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楷体简体" w:hAnsi="方正楷体简体" w:eastAsia="方正楷体简体" w:cs="方正楷体简体"/>
          <w:b w:val="0"/>
          <w:bCs w:val="0"/>
          <w:sz w:val="36"/>
          <w:szCs w:val="36"/>
          <w:lang w:val="en-US" w:eastAsia="zh-CN"/>
        </w:rPr>
        <w:t>附件：“希望之星暨希语盛典”公益英语能力测评流程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第一步：</w:t>
      </w:r>
      <w:r>
        <w:rPr>
          <w:rFonts w:hint="eastAsia" w:ascii="Times New Roman" w:hAnsi="Times New Roman" w:eastAsia="方正仿宋简体" w:cs="方正仿宋_GBK"/>
          <w:b w:val="0"/>
          <w:bCs w:val="0"/>
          <w:i w:val="0"/>
          <w:iCs w:val="0"/>
          <w:sz w:val="30"/>
          <w:szCs w:val="30"/>
          <w:lang w:val="en-US" w:eastAsia="zh-CN"/>
        </w:rPr>
        <w:t>在</w:t>
      </w:r>
      <w:r>
        <w:rPr>
          <w:rFonts w:hint="eastAsia" w:ascii="Times New Roman" w:hAnsi="Times New Roman" w:eastAsia="方正仿宋简体" w:cs="方正仿宋_GBK"/>
          <w:b/>
          <w:bCs/>
          <w:i w:val="0"/>
          <w:iCs w:val="0"/>
          <w:sz w:val="30"/>
          <w:szCs w:val="30"/>
          <w:lang w:val="en-US" w:eastAsia="zh-CN"/>
        </w:rPr>
        <w:t>微信</w:t>
      </w:r>
      <w:r>
        <w:rPr>
          <w:rFonts w:hint="eastAsia" w:ascii="Times New Roman" w:hAnsi="Times New Roman" w:eastAsia="方正仿宋简体" w:cs="方正仿宋_GBK"/>
          <w:b w:val="0"/>
          <w:bCs w:val="0"/>
          <w:i w:val="0"/>
          <w:iCs w:val="0"/>
          <w:sz w:val="30"/>
          <w:szCs w:val="30"/>
          <w:lang w:val="en-US" w:eastAsia="zh-CN"/>
        </w:rPr>
        <w:t>中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打开测评链接（http://api.game.etmcn.com/security/api/auth/wechat/oauth），输入手机号、验证码登录。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drawing>
          <wp:inline distT="0" distB="0" distL="114300" distR="114300">
            <wp:extent cx="1668780" cy="2873375"/>
            <wp:effectExtent l="0" t="0" r="7620" b="3175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第二步：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填写个人信息（姓名、地区、学校、年级必填，学校可在搜索框中输入关键词进行搜索后选择，年级选择大学组）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  <w:drawing>
          <wp:inline distT="0" distB="0" distL="114300" distR="114300">
            <wp:extent cx="1710690" cy="2820035"/>
            <wp:effectExtent l="0" t="0" r="3810" b="18415"/>
            <wp:docPr id="3" name="图片 3" descr="微信图片_2019122711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2271111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第三步：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了解活动详情及须知点击已阅读。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sz w:val="30"/>
          <w:szCs w:val="30"/>
        </w:rPr>
        <w:drawing>
          <wp:inline distT="0" distB="0" distL="114300" distR="114300">
            <wp:extent cx="2162175" cy="3707765"/>
            <wp:effectExtent l="0" t="0" r="9525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第四步：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确认报名。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sz w:val="30"/>
          <w:szCs w:val="30"/>
        </w:rPr>
        <w:drawing>
          <wp:inline distT="0" distB="0" distL="114300" distR="114300">
            <wp:extent cx="2234565" cy="3636645"/>
            <wp:effectExtent l="0" t="0" r="13335" b="190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363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第五步：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点击“已读，开始测评”进入测评（共10道选择题）。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114300" distR="114300">
            <wp:extent cx="2073275" cy="3707765"/>
            <wp:effectExtent l="0" t="0" r="3175" b="698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drawing>
          <wp:inline distT="0" distB="0" distL="114300" distR="114300">
            <wp:extent cx="2240280" cy="3662045"/>
            <wp:effectExtent l="0" t="0" r="7620" b="1460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366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第六步：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测评完显示分数及晋级情况，即完成本次测试。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114300" distR="114300">
            <wp:extent cx="1866265" cy="3454400"/>
            <wp:effectExtent l="0" t="0" r="635" b="1270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b/>
          <w:bCs/>
          <w:sz w:val="30"/>
          <w:szCs w:val="30"/>
          <w:lang w:val="en-US" w:eastAsia="zh-CN"/>
        </w:rPr>
        <w:t>特别注意：</w:t>
      </w: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完成本次测试后晋级者可根据自身意愿，自主选择进入“希望之星暨希语盛典”公益英语能力测试复评，该复评不属于本次能力测评环节，完全由参赛者自愿选择参加，与中国青年网无关。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简体" w:cs="方正仿宋_GBK"/>
          <w:sz w:val="30"/>
          <w:szCs w:val="30"/>
          <w:lang w:val="en-US" w:eastAsia="zh-CN"/>
        </w:rPr>
        <w:t>附：2020年度“希望之星暨希语盛典”英语风采大会青年组大赛介绍及报名渠道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  <w:fldChar w:fldCharType="begin"/>
      </w:r>
      <w:r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  <w:instrText xml:space="preserve"> HYPERLINK "https://mp.weixin.qq.com/s/KeN4o0aoyPnahWSuzBMExA" </w:instrText>
      </w:r>
      <w:r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  <w:t>https://mp.weixin.qq.com/s/KeN4o0aoyPnahWSuzBMExA</w:t>
      </w:r>
      <w:r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方正仿宋简体" w:cs="方正仿宋_GBK"/>
          <w:sz w:val="30"/>
          <w:szCs w:val="30"/>
          <w:lang w:val="en-US" w:eastAsia="zh-CN"/>
        </w:rPr>
      </w:pPr>
    </w:p>
    <w:p/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A2AF4"/>
    <w:rsid w:val="1F3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2019-12-30T05:38:00Z</dcterms:created>
  <dc:creator>十三</dc:creator>
  <cp:lastModifiedBy>十三</cp:lastModifiedBy>
  <dcterms:modified xsi:type="dcterms:W3CDTF">2019-12-30T05:38:49Z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